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7A97D" w14:textId="77777777" w:rsidR="002B0892" w:rsidRPr="00085D06" w:rsidRDefault="002B0892" w:rsidP="002B0892">
      <w:pPr>
        <w:jc w:val="center"/>
        <w:rPr>
          <w:rFonts w:ascii="Times New Roman" w:hAnsi="Times New Roman"/>
          <w:bCs/>
          <w:lang w:val="ru-RU"/>
        </w:rPr>
      </w:pPr>
      <w:r w:rsidRPr="00CA784F">
        <w:rPr>
          <w:rFonts w:ascii="Times New Roman" w:hAnsi="Times New Roman"/>
          <w:b/>
          <w:bCs/>
          <w:lang w:val="sr-Cyrl-CS"/>
        </w:rPr>
        <w:t>Табела 5.2.</w:t>
      </w:r>
      <w:r w:rsidRPr="00CA784F">
        <w:rPr>
          <w:rFonts w:ascii="Times New Roman" w:hAnsi="Times New Roman"/>
          <w:bCs/>
          <w:lang w:val="sr-Cyrl-CS"/>
        </w:rPr>
        <w:t>Спецификација предмета</w:t>
      </w:r>
    </w:p>
    <w:p w14:paraId="5F9E1213" w14:textId="77777777" w:rsidR="00251DB6" w:rsidRPr="00092214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5"/>
        <w:gridCol w:w="1665"/>
        <w:gridCol w:w="1759"/>
        <w:gridCol w:w="1571"/>
        <w:gridCol w:w="2027"/>
      </w:tblGrid>
      <w:tr w:rsidR="002B0892" w:rsidRPr="00092214" w14:paraId="7BD9B239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2851DF" w14:textId="77777777" w:rsidR="002B0892" w:rsidRPr="007521E1" w:rsidRDefault="00A6139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Студијски програм</w:t>
            </w:r>
            <w:r w:rsidR="002B0892"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7521E1" w:rsidRPr="00421B60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Економија и менаџмент</w:t>
            </w:r>
          </w:p>
        </w:tc>
      </w:tr>
      <w:tr w:rsidR="002B0892" w:rsidRPr="00092214" w14:paraId="67153490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9972938" w14:textId="77777777" w:rsidR="002B0892" w:rsidRPr="007521E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Назив предмета: </w:t>
            </w:r>
            <w:r w:rsidR="007521E1"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  <w:t>Социологија</w:t>
            </w:r>
          </w:p>
        </w:tc>
      </w:tr>
      <w:tr w:rsidR="002B0892" w:rsidRPr="00092214" w14:paraId="7B47D66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38E75B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</w:rPr>
              <w:t>/наставници</w:t>
            </w: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 w:rsidR="008D2A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 </w:t>
            </w:r>
            <w:r w:rsidR="008D2AB1"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др Славиша Ковачевић</w:t>
            </w:r>
          </w:p>
        </w:tc>
      </w:tr>
      <w:tr w:rsidR="002B0892" w:rsidRPr="00092214" w14:paraId="30E11EAD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0DF95290" w14:textId="111A0EA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Статус предмета:</w:t>
            </w:r>
            <w:r w:rsidR="008D2AB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421B60" w:rsidRPr="00421B60">
              <w:rPr>
                <w:rFonts w:ascii="Times New Roman" w:hAnsi="Times New Roman"/>
                <w:sz w:val="20"/>
                <w:szCs w:val="20"/>
                <w:lang w:val="sr-Cyrl-CS"/>
              </w:rPr>
              <w:t>И</w:t>
            </w:r>
            <w:r w:rsidR="008D2AB1"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зборни</w:t>
            </w:r>
          </w:p>
        </w:tc>
      </w:tr>
      <w:tr w:rsidR="002B0892" w:rsidRPr="00092214" w14:paraId="2FB2CBA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762ADC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Број ЕСПБ:</w:t>
            </w:r>
            <w:r w:rsidR="00E407B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  <w:r w:rsidR="00E407BC"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4</w:t>
            </w:r>
          </w:p>
        </w:tc>
      </w:tr>
      <w:tr w:rsidR="002B0892" w:rsidRPr="00092214" w14:paraId="188CCE1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93C476B" w14:textId="2FB1C60F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Услов:</w:t>
            </w:r>
            <w:r w:rsidR="00E407B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</w:t>
            </w:r>
          </w:p>
        </w:tc>
      </w:tr>
      <w:tr w:rsidR="002B0892" w:rsidRPr="00092214" w14:paraId="6CB291C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6CCAB8FE" w14:textId="77777777" w:rsidR="002B0892" w:rsidRPr="00E407B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Циљ предмета</w:t>
            </w:r>
          </w:p>
          <w:p w14:paraId="3827DF69" w14:textId="77777777" w:rsidR="002B0892" w:rsidRPr="00A6139A" w:rsidRDefault="008D2AB1" w:rsidP="007521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07BC">
              <w:rPr>
                <w:rFonts w:ascii="Times New Roman" w:hAnsi="Times New Roman"/>
                <w:sz w:val="20"/>
                <w:szCs w:val="20"/>
              </w:rPr>
              <w:t>Циљ предмета је да студенти стекну основна знања из социологије и развију способност разумевања и критичке анализе друштвених појава и процеса, посебно оних који утичу на економске односе, тржиште рада, организације и понашање економских актера. Циљ је развијање социолошке перспективе у анализи економских и друштвених процеса, као и оспособљавање студената да уоче међусобну условљеност друштва и економије.</w:t>
            </w:r>
          </w:p>
        </w:tc>
      </w:tr>
      <w:tr w:rsidR="002B0892" w:rsidRPr="00092214" w14:paraId="576CA8C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198FD9A3" w14:textId="77777777" w:rsidR="002B0892" w:rsidRPr="00E407B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Исход предмета </w:t>
            </w:r>
          </w:p>
          <w:p w14:paraId="3E9D0161" w14:textId="77777777" w:rsidR="008D2AB1" w:rsidRPr="00E407BC" w:rsidRDefault="008D2AB1" w:rsidP="007521E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407BC">
              <w:rPr>
                <w:rFonts w:ascii="Times New Roman" w:hAnsi="Times New Roman"/>
                <w:sz w:val="20"/>
                <w:szCs w:val="20"/>
              </w:rPr>
              <w:t xml:space="preserve">Након успешно савладаног предмета, студент је у стању да: објасни основне социолошке појмове (друштво, социјална структура, институције, култура); разликује главне социолошке теоријске приступе;  анализира утицај друштвених фактора на економске процесе (нпр. тржиште рада, потрошњу, неједнакост); </w:t>
            </w:r>
          </w:p>
          <w:p w14:paraId="284AC4CD" w14:textId="77777777" w:rsidR="002B0892" w:rsidRPr="00E407BC" w:rsidRDefault="008D2AB1" w:rsidP="007521E1">
            <w:pPr>
              <w:jc w:val="both"/>
              <w:rPr>
                <w:sz w:val="20"/>
                <w:szCs w:val="20"/>
              </w:rPr>
            </w:pPr>
            <w:r w:rsidRPr="00E407BC">
              <w:rPr>
                <w:rFonts w:ascii="Times New Roman" w:hAnsi="Times New Roman"/>
                <w:sz w:val="20"/>
                <w:szCs w:val="20"/>
              </w:rPr>
              <w:t>објасни улогу друштвених институција у функционисању економије;  примени социолошке концепте у анализи пословног окружења и организација ; критички процени друштвене последице економских одлука и политика; интерпретира једноставне социолошке податке и истраживања</w:t>
            </w:r>
            <w:r w:rsidR="00A6139A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737FF96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E942FAF" w14:textId="77777777" w:rsidR="002B0892" w:rsidRPr="00E407BC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Садржај предмета</w:t>
            </w:r>
          </w:p>
          <w:p w14:paraId="15F658C5" w14:textId="77777777" w:rsidR="007521E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  <w:r w:rsidR="00A6139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</w:p>
          <w:p w14:paraId="26B82B59" w14:textId="77777777" w:rsidR="007842EE" w:rsidRPr="00A6139A" w:rsidRDefault="008D2AB1" w:rsidP="007521E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Појам и предмет социологије. Научни закони у социологији. Методе, технике и инструменти истраживања. Социолошке теорије. Појам људског друштва. Структура друштва: димензије структуре, друштвени подсистеми. Типологија друштава. Култура: појам, функције, мултикултурализам, масовна култура, подкултуре и контракултуре. </w:t>
            </w:r>
            <w:r w:rsidR="007842EE"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Норма и нагон. </w:t>
            </w:r>
            <w:r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Социјализација: појам, процес, субјекти, околности, функције, индивидуација. </w:t>
            </w:r>
            <w:r w:rsidR="007842EE"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Друштвене улоге, друштвени положај, друштвени статус, друштвени идентитет. Друштвена стратификација: појам, облици, неједнакост, богатство, сиромаштво, друштвена искљученост. Породица и брак: појам, функције, традиционална и модерна породица. Породични односи и процеси: сукоб-сарадња, контрола-слобода. Насиље у породици.. Политика и моћ: моћ, власт, држава. Демократија: појам и врсте, квалитет и квантитет. Демократија и ауторитаризам: анализа и поређење. Организације, партије и покрети.  Масовна комуникација и медији: медијска порука и медији као порука. Теорије о медијима. Медијска манипулација: пропаганда, индоктринација, реклама, индустрија забаве. Религија: појам, структура,  Теорије о религији. Разноврсност религија. Религија и секукларизација</w:t>
            </w:r>
            <w:r w:rsidR="00C71474"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</w:t>
            </w:r>
            <w:r w:rsidR="007842EE"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Структура и деловање. Консензус и конфликт. Обликовање модерног света. </w:t>
            </w:r>
            <w:r w:rsidR="00C71474" w:rsidRPr="00E407BC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Пост-модернизам. Ризично друштво. Друштвена рефлексивност. Глобално друштво и глобализација. </w:t>
            </w:r>
          </w:p>
          <w:p w14:paraId="0263CE80" w14:textId="77777777" w:rsidR="007521E1" w:rsidRDefault="002B0892" w:rsidP="007521E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Практична настава</w:t>
            </w:r>
            <w:r w:rsidR="00A6139A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. </w:t>
            </w:r>
          </w:p>
          <w:p w14:paraId="49F5BDD2" w14:textId="77777777" w:rsidR="002B0892" w:rsidRPr="00E407BC" w:rsidRDefault="00C71474" w:rsidP="007521E1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E407BC">
              <w:rPr>
                <w:rFonts w:ascii="Times New Roman" w:hAnsi="Times New Roman"/>
                <w:sz w:val="20"/>
                <w:szCs w:val="20"/>
              </w:rPr>
              <w:t>Социолошка имагинација: вежбе повезивања личних искустава са друштвеним структурама, кратке анализе свакодневних појава. Методе социолошког истраживања: израда једноставног истраживачког плана, формулисање проблема, хипотеза и варијабли, анкета и интервју, креирање упитника, симулирање интервјуа и анализа одговора. Анализа социолошких теорија: примена класичних теорија на конкретне примере, дебата (нпр. функционализам vs. конфликтна теорија). Друштвена структура у пракси: идентификација друштвених подсистема у реалним случајевима, анализа институција (економија, политика, образовање). Култура и медији: анализа филма, рекламе или друштвених мрежа. Препознавање вредности, норми и симбола. Социјализација: анализа агенаса социјализације (породица, школа, медији), студије случаја. Друштвене улоге и идентитет: анализа улога у организацијама или групама , вежбе „role-play“. Друштвена стратификациј</w:t>
            </w:r>
            <w:r w:rsidR="00201F79">
              <w:rPr>
                <w:rFonts w:ascii="Times New Roman" w:hAnsi="Times New Roman"/>
                <w:sz w:val="20"/>
                <w:szCs w:val="20"/>
              </w:rPr>
              <w:t xml:space="preserve">а: 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>анализа статистичких података (неједнакост, сиромаштво), дискусија о друштвеној мобилности. Породица и друштвени односи: студије случаја породичних односа, анализа савремених облика породице</w:t>
            </w:r>
            <w:r w:rsidR="00201F79">
              <w:rPr>
                <w:rFonts w:ascii="Times New Roman" w:hAnsi="Times New Roman"/>
                <w:sz w:val="20"/>
                <w:szCs w:val="20"/>
              </w:rPr>
              <w:t>.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01F79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 xml:space="preserve">Политика и моћ: анализа политичких система, дебата о демократији, аутократији и ауторитаризму. Организације и тржиште рада: анализа организационе структуре, примери из бизнис окружења. </w:t>
            </w:r>
            <w:r w:rsidR="00201F79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 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>Медијска писменост: препознавање манипулације у медијима, анализа пропаганде и рекламе. Религија и друштво: анализа улоге религије у савременом друштву, дискусија о секуларизацији</w:t>
            </w:r>
            <w:r w:rsidR="00E407BC" w:rsidRPr="00E407BC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>Глобализација и савремено друштво</w:t>
            </w:r>
            <w:r w:rsidR="00E407BC" w:rsidRPr="00E407BC">
              <w:rPr>
                <w:rFonts w:ascii="Times New Roman" w:hAnsi="Times New Roman"/>
                <w:sz w:val="20"/>
                <w:szCs w:val="20"/>
              </w:rPr>
              <w:t>: а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>нализа глобалн</w:t>
            </w:r>
            <w:r w:rsidR="00E407BC" w:rsidRPr="00E407BC">
              <w:rPr>
                <w:rFonts w:ascii="Times New Roman" w:hAnsi="Times New Roman"/>
                <w:sz w:val="20"/>
                <w:szCs w:val="20"/>
              </w:rPr>
              <w:t>их процеса (економија, култура), п</w:t>
            </w:r>
            <w:r w:rsidRPr="00E407BC">
              <w:rPr>
                <w:rFonts w:ascii="Times New Roman" w:hAnsi="Times New Roman"/>
                <w:sz w:val="20"/>
                <w:szCs w:val="20"/>
              </w:rPr>
              <w:t>римери „ризичног друштва“</w:t>
            </w:r>
            <w:r w:rsidR="00201F79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B0892" w:rsidRPr="00092214" w14:paraId="2F18442F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F8FECA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Литература </w:t>
            </w:r>
          </w:p>
          <w:p w14:paraId="1F760BBF" w14:textId="77777777" w:rsidR="002B0892" w:rsidRPr="007521E1" w:rsidRDefault="00E407BC" w:rsidP="007521E1">
            <w:pPr>
              <w:pStyle w:val="ListParagraph"/>
              <w:numPr>
                <w:ilvl w:val="0"/>
                <w:numId w:val="18"/>
              </w:numPr>
              <w:tabs>
                <w:tab w:val="left" w:pos="450"/>
              </w:tabs>
              <w:spacing w:before="60" w:after="60"/>
              <w:ind w:left="450"/>
              <w:jc w:val="both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Ентони Гиденс, Социологија, Економски факултет Београд, 2003/06.</w:t>
            </w:r>
          </w:p>
          <w:p w14:paraId="0EAD72C2" w14:textId="77777777" w:rsidR="002B0892" w:rsidRPr="00092214" w:rsidRDefault="00E407BC" w:rsidP="007521E1">
            <w:pPr>
              <w:pStyle w:val="ListParagraph"/>
              <w:numPr>
                <w:ilvl w:val="0"/>
                <w:numId w:val="18"/>
              </w:numPr>
              <w:tabs>
                <w:tab w:val="left" w:pos="450"/>
                <w:tab w:val="left" w:pos="567"/>
              </w:tabs>
              <w:spacing w:before="60" w:after="60"/>
              <w:ind w:left="450"/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Славиша Ковачевић, Транзиција у демократију: трансформација друштва и стабилизација демократије, Правни факултет у Нишу, 2014.</w:t>
            </w:r>
          </w:p>
        </w:tc>
      </w:tr>
      <w:tr w:rsidR="002B0892" w:rsidRPr="00092214" w14:paraId="2481C688" w14:textId="77777777" w:rsidTr="00E407BC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50FC9265" w14:textId="23652214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Број часова </w:t>
            </w: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048905EF" w14:textId="7A196DCD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Теоријска настава:</w:t>
            </w:r>
            <w:r w:rsidR="007521E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21B6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3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17B5621E" w14:textId="0C78C6A9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Практична настава:</w:t>
            </w:r>
            <w:r w:rsidR="007521E1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 xml:space="preserve"> </w:t>
            </w:r>
            <w:r w:rsidR="00421B60">
              <w:rPr>
                <w:rFonts w:ascii="Times New Roman" w:hAnsi="Times New Roman"/>
                <w:b/>
                <w:sz w:val="20"/>
                <w:szCs w:val="20"/>
                <w:lang w:val="sr-Cyrl-CS"/>
              </w:rPr>
              <w:t>2</w:t>
            </w:r>
          </w:p>
        </w:tc>
      </w:tr>
      <w:tr w:rsidR="002B0892" w:rsidRPr="00092214" w14:paraId="6640C9A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21AA1AA3" w14:textId="77777777" w:rsidR="002B0892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Методе извођења наставе</w:t>
            </w:r>
          </w:p>
          <w:p w14:paraId="15CCA0C8" w14:textId="77777777" w:rsidR="002B0892" w:rsidRPr="00092214" w:rsidRDefault="00E407BC" w:rsidP="007521E1">
            <w:pPr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A6139A">
              <w:rPr>
                <w:rFonts w:ascii="Times New Roman" w:hAnsi="Times New Roman"/>
                <w:sz w:val="20"/>
                <w:szCs w:val="20"/>
              </w:rPr>
              <w:lastRenderedPageBreak/>
              <w:t>Метода усменог излагања (предавање) – систематско излагање теоријских садржаја;  дијалошка метода (разговор, дискусија);  подстицање критичког мишљења и аргументоване расправе; метода рада на тексту – анализа социолошких текстова, научних радова и извора; метода демонстрације – приказивање примера (медијски садржаји, студије случаја); метода практичних радова – израда истраживачких задатака, анкета, анализа података; студија случаја – анализа конкретних друштвених појава и проблема; метода проблемске наставе – решавање социолошких проблема и питања; кооперативно учење – рад у групама, тимски задаци;  метода дебате – сучељавање различитих теоријских и друштвених ставова; метода самосталног рада – есеји, семинарски радови, тестови, истраживања .</w:t>
            </w:r>
          </w:p>
        </w:tc>
      </w:tr>
      <w:tr w:rsidR="002B0892" w:rsidRPr="00092214" w14:paraId="35B4472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5E852A4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lastRenderedPageBreak/>
              <w:t>Оцена  знања (максимални број поена 100)</w:t>
            </w:r>
          </w:p>
        </w:tc>
      </w:tr>
      <w:tr w:rsidR="002B0892" w:rsidRPr="00092214" w14:paraId="123A1FBC" w14:textId="77777777" w:rsidTr="00E407BC">
        <w:trPr>
          <w:trHeight w:val="227"/>
          <w:jc w:val="center"/>
        </w:trPr>
        <w:tc>
          <w:tcPr>
            <w:tcW w:w="1643" w:type="pct"/>
            <w:vAlign w:val="center"/>
          </w:tcPr>
          <w:p w14:paraId="601B719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>Предиспитне обавезе</w:t>
            </w:r>
          </w:p>
        </w:tc>
        <w:tc>
          <w:tcPr>
            <w:tcW w:w="796" w:type="pct"/>
            <w:vAlign w:val="center"/>
          </w:tcPr>
          <w:p w14:paraId="17E0E148" w14:textId="77777777" w:rsidR="002B0892" w:rsidRPr="00092214" w:rsidRDefault="002B0892" w:rsidP="007521E1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  <w:tc>
          <w:tcPr>
            <w:tcW w:w="1592" w:type="pct"/>
            <w:gridSpan w:val="2"/>
            <w:shd w:val="clear" w:color="auto" w:fill="auto"/>
            <w:vAlign w:val="center"/>
          </w:tcPr>
          <w:p w14:paraId="292F489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Завршни испит 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15FFD279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поена</w:t>
            </w:r>
          </w:p>
        </w:tc>
      </w:tr>
      <w:tr w:rsidR="002B0892" w:rsidRPr="00092214" w14:paraId="1A4B9E65" w14:textId="77777777" w:rsidTr="00E407BC">
        <w:trPr>
          <w:trHeight w:val="227"/>
          <w:jc w:val="center"/>
        </w:trPr>
        <w:tc>
          <w:tcPr>
            <w:tcW w:w="1643" w:type="pct"/>
            <w:vAlign w:val="center"/>
          </w:tcPr>
          <w:p w14:paraId="5AE0367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активност у току предавања</w:t>
            </w:r>
            <w:r w:rsidR="00E407BC">
              <w:rPr>
                <w:rFonts w:ascii="Times New Roman" w:hAnsi="Times New Roman"/>
                <w:sz w:val="20"/>
                <w:szCs w:val="20"/>
                <w:lang w:val="sr-Cyrl-CS"/>
              </w:rPr>
              <w:t xml:space="preserve"> и вежби</w:t>
            </w:r>
          </w:p>
        </w:tc>
        <w:tc>
          <w:tcPr>
            <w:tcW w:w="796" w:type="pct"/>
            <w:vAlign w:val="center"/>
          </w:tcPr>
          <w:p w14:paraId="6696D596" w14:textId="77777777" w:rsidR="002B0892" w:rsidRPr="007521E1" w:rsidRDefault="00A6139A" w:rsidP="00E407BC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592" w:type="pct"/>
            <w:gridSpan w:val="2"/>
            <w:shd w:val="clear" w:color="auto" w:fill="auto"/>
            <w:vAlign w:val="center"/>
          </w:tcPr>
          <w:p w14:paraId="438CD19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писмени испит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0C50FECC" w14:textId="77777777" w:rsidR="002B0892" w:rsidRPr="007521E1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2208D043" w14:textId="77777777" w:rsidTr="00E407BC">
        <w:trPr>
          <w:trHeight w:val="227"/>
          <w:jc w:val="center"/>
        </w:trPr>
        <w:tc>
          <w:tcPr>
            <w:tcW w:w="1643" w:type="pct"/>
            <w:vAlign w:val="center"/>
          </w:tcPr>
          <w:p w14:paraId="62084AB4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практична настава</w:t>
            </w:r>
          </w:p>
        </w:tc>
        <w:tc>
          <w:tcPr>
            <w:tcW w:w="796" w:type="pct"/>
            <w:vAlign w:val="center"/>
          </w:tcPr>
          <w:p w14:paraId="7326B633" w14:textId="77777777" w:rsidR="002B0892" w:rsidRPr="007521E1" w:rsidRDefault="00A6139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592" w:type="pct"/>
            <w:gridSpan w:val="2"/>
            <w:shd w:val="clear" w:color="auto" w:fill="auto"/>
            <w:vAlign w:val="center"/>
          </w:tcPr>
          <w:p w14:paraId="2F28C86D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усмени испт</w:t>
            </w:r>
          </w:p>
        </w:tc>
        <w:tc>
          <w:tcPr>
            <w:tcW w:w="969" w:type="pct"/>
            <w:shd w:val="clear" w:color="auto" w:fill="auto"/>
            <w:vAlign w:val="center"/>
          </w:tcPr>
          <w:p w14:paraId="4A9DC7DA" w14:textId="77777777" w:rsidR="002B0892" w:rsidRPr="00E407BC" w:rsidRDefault="00A6139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55</w:t>
            </w:r>
          </w:p>
        </w:tc>
      </w:tr>
      <w:tr w:rsidR="002B0892" w:rsidRPr="00092214" w14:paraId="609BF20E" w14:textId="77777777" w:rsidTr="00E407BC">
        <w:trPr>
          <w:trHeight w:val="227"/>
          <w:jc w:val="center"/>
        </w:trPr>
        <w:tc>
          <w:tcPr>
            <w:tcW w:w="1643" w:type="pct"/>
            <w:vAlign w:val="center"/>
          </w:tcPr>
          <w:p w14:paraId="472A5A8E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колоквијум-и</w:t>
            </w:r>
          </w:p>
        </w:tc>
        <w:tc>
          <w:tcPr>
            <w:tcW w:w="796" w:type="pct"/>
            <w:vAlign w:val="center"/>
          </w:tcPr>
          <w:p w14:paraId="3EE0C69D" w14:textId="77777777" w:rsidR="002B0892" w:rsidRPr="007521E1" w:rsidRDefault="00A6139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15</w:t>
            </w:r>
          </w:p>
        </w:tc>
        <w:tc>
          <w:tcPr>
            <w:tcW w:w="1592" w:type="pct"/>
            <w:gridSpan w:val="2"/>
            <w:shd w:val="clear" w:color="auto" w:fill="auto"/>
            <w:vAlign w:val="center"/>
          </w:tcPr>
          <w:p w14:paraId="50304462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66BC4B27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  <w:tr w:rsidR="002B0892" w:rsidRPr="00092214" w14:paraId="19AB34A0" w14:textId="77777777" w:rsidTr="00E407BC">
        <w:trPr>
          <w:trHeight w:val="227"/>
          <w:jc w:val="center"/>
        </w:trPr>
        <w:tc>
          <w:tcPr>
            <w:tcW w:w="1643" w:type="pct"/>
            <w:vAlign w:val="center"/>
          </w:tcPr>
          <w:p w14:paraId="59A1E996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  <w:r w:rsidRPr="00092214">
              <w:rPr>
                <w:rFonts w:ascii="Times New Roman" w:hAnsi="Times New Roman"/>
                <w:sz w:val="20"/>
                <w:szCs w:val="20"/>
                <w:lang w:val="sr-Cyrl-CS"/>
              </w:rPr>
              <w:t>семинар-и</w:t>
            </w:r>
          </w:p>
        </w:tc>
        <w:tc>
          <w:tcPr>
            <w:tcW w:w="796" w:type="pct"/>
            <w:vAlign w:val="center"/>
          </w:tcPr>
          <w:p w14:paraId="338B0BEA" w14:textId="77777777" w:rsidR="002B0892" w:rsidRPr="007521E1" w:rsidRDefault="00A6139A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 w:rsidRPr="007521E1"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10</w:t>
            </w:r>
          </w:p>
        </w:tc>
        <w:tc>
          <w:tcPr>
            <w:tcW w:w="1592" w:type="pct"/>
            <w:gridSpan w:val="2"/>
            <w:shd w:val="clear" w:color="auto" w:fill="auto"/>
            <w:vAlign w:val="center"/>
          </w:tcPr>
          <w:p w14:paraId="7854E37A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  <w:tc>
          <w:tcPr>
            <w:tcW w:w="969" w:type="pct"/>
            <w:shd w:val="clear" w:color="auto" w:fill="auto"/>
            <w:vAlign w:val="center"/>
          </w:tcPr>
          <w:p w14:paraId="6BA7A67F" w14:textId="77777777" w:rsidR="002B0892" w:rsidRPr="0009221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</w:p>
        </w:tc>
      </w:tr>
    </w:tbl>
    <w:p w14:paraId="580E938C" w14:textId="77777777" w:rsidR="002B0892" w:rsidRPr="00F41627" w:rsidRDefault="002B0892" w:rsidP="002B0892">
      <w:pPr>
        <w:jc w:val="center"/>
        <w:rPr>
          <w:rFonts w:ascii="Times New Roman" w:hAnsi="Times New Roman"/>
          <w:bCs/>
          <w:lang w:val="sr-Cyrl-CS"/>
        </w:rPr>
      </w:pPr>
    </w:p>
    <w:p w14:paraId="423F4F41" w14:textId="77777777" w:rsidR="00D8586A" w:rsidRDefault="00D8586A"/>
    <w:sectPr w:rsidR="00D8586A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6B90"/>
    <w:multiLevelType w:val="multilevel"/>
    <w:tmpl w:val="91644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2A7016"/>
    <w:multiLevelType w:val="multilevel"/>
    <w:tmpl w:val="7FA0A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0C716D"/>
    <w:multiLevelType w:val="multilevel"/>
    <w:tmpl w:val="4D6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1F7FD9"/>
    <w:multiLevelType w:val="multilevel"/>
    <w:tmpl w:val="0588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B07C86"/>
    <w:multiLevelType w:val="multilevel"/>
    <w:tmpl w:val="C4B87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A80AC7"/>
    <w:multiLevelType w:val="multilevel"/>
    <w:tmpl w:val="44CA7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174E26"/>
    <w:multiLevelType w:val="multilevel"/>
    <w:tmpl w:val="84BC8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7722B"/>
    <w:multiLevelType w:val="multilevel"/>
    <w:tmpl w:val="60028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52AA7"/>
    <w:multiLevelType w:val="multilevel"/>
    <w:tmpl w:val="087A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66258"/>
    <w:multiLevelType w:val="multilevel"/>
    <w:tmpl w:val="14AC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9A1C29"/>
    <w:multiLevelType w:val="multilevel"/>
    <w:tmpl w:val="27740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46BC6"/>
    <w:multiLevelType w:val="multilevel"/>
    <w:tmpl w:val="96CA4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98B68DF"/>
    <w:multiLevelType w:val="multilevel"/>
    <w:tmpl w:val="198C5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BF6753"/>
    <w:multiLevelType w:val="multilevel"/>
    <w:tmpl w:val="63C4D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A8777F"/>
    <w:multiLevelType w:val="multilevel"/>
    <w:tmpl w:val="44443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773EB9"/>
    <w:multiLevelType w:val="hybridMultilevel"/>
    <w:tmpl w:val="3E0CC220"/>
    <w:lvl w:ilvl="0" w:tplc="EA32074E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5D4EE3"/>
    <w:multiLevelType w:val="multilevel"/>
    <w:tmpl w:val="5D642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C6A34F0"/>
    <w:multiLevelType w:val="multilevel"/>
    <w:tmpl w:val="690EA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9"/>
  </w:num>
  <w:num w:numId="3">
    <w:abstractNumId w:val="5"/>
  </w:num>
  <w:num w:numId="4">
    <w:abstractNumId w:val="16"/>
  </w:num>
  <w:num w:numId="5">
    <w:abstractNumId w:val="3"/>
  </w:num>
  <w:num w:numId="6">
    <w:abstractNumId w:val="12"/>
  </w:num>
  <w:num w:numId="7">
    <w:abstractNumId w:val="8"/>
  </w:num>
  <w:num w:numId="8">
    <w:abstractNumId w:val="1"/>
  </w:num>
  <w:num w:numId="9">
    <w:abstractNumId w:val="2"/>
  </w:num>
  <w:num w:numId="10">
    <w:abstractNumId w:val="4"/>
  </w:num>
  <w:num w:numId="11">
    <w:abstractNumId w:val="11"/>
  </w:num>
  <w:num w:numId="12">
    <w:abstractNumId w:val="10"/>
  </w:num>
  <w:num w:numId="13">
    <w:abstractNumId w:val="6"/>
  </w:num>
  <w:num w:numId="14">
    <w:abstractNumId w:val="7"/>
  </w:num>
  <w:num w:numId="15">
    <w:abstractNumId w:val="13"/>
  </w:num>
  <w:num w:numId="16">
    <w:abstractNumId w:val="14"/>
  </w:num>
  <w:num w:numId="17">
    <w:abstractNumId w:val="0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201F79"/>
    <w:rsid w:val="00251DB6"/>
    <w:rsid w:val="00265E94"/>
    <w:rsid w:val="002B0892"/>
    <w:rsid w:val="003157EB"/>
    <w:rsid w:val="00421B60"/>
    <w:rsid w:val="00437FE6"/>
    <w:rsid w:val="005B1103"/>
    <w:rsid w:val="0066155F"/>
    <w:rsid w:val="00684003"/>
    <w:rsid w:val="007521E1"/>
    <w:rsid w:val="00753AF3"/>
    <w:rsid w:val="007842EE"/>
    <w:rsid w:val="007A4520"/>
    <w:rsid w:val="008D2AB1"/>
    <w:rsid w:val="008E2714"/>
    <w:rsid w:val="009906D5"/>
    <w:rsid w:val="00A17238"/>
    <w:rsid w:val="00A6139A"/>
    <w:rsid w:val="00B54F31"/>
    <w:rsid w:val="00C71474"/>
    <w:rsid w:val="00D8586A"/>
    <w:rsid w:val="00E407BC"/>
    <w:rsid w:val="00E928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488E0"/>
  <w15:docId w15:val="{CA419C4E-11D0-48D4-A8B2-4DDC58B2A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paragraph" w:styleId="Heading3">
    <w:name w:val="heading 3"/>
    <w:basedOn w:val="Normal"/>
    <w:link w:val="Heading3Char"/>
    <w:uiPriority w:val="9"/>
    <w:qFormat/>
    <w:rsid w:val="00C71474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2AB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C7147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E407BC"/>
    <w:rPr>
      <w:b/>
      <w:bCs/>
    </w:rPr>
  </w:style>
  <w:style w:type="paragraph" w:styleId="ListParagraph">
    <w:name w:val="List Paragraph"/>
    <w:basedOn w:val="Normal"/>
    <w:uiPriority w:val="34"/>
    <w:qFormat/>
    <w:rsid w:val="00A61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812</Words>
  <Characters>4635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Perkovic</dc:creator>
  <cp:lastModifiedBy>petrovicruzica30@gmail.com</cp:lastModifiedBy>
  <cp:revision>4</cp:revision>
  <dcterms:created xsi:type="dcterms:W3CDTF">2026-05-07T06:24:00Z</dcterms:created>
  <dcterms:modified xsi:type="dcterms:W3CDTF">2026-06-04T09:03:00Z</dcterms:modified>
</cp:coreProperties>
</file>